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E" w:rsidRDefault="00D5705E" w:rsidP="00D5705E">
      <w:pPr>
        <w:jc w:val="right"/>
      </w:pPr>
      <w:r>
        <w:t xml:space="preserve">Name: a. M . Dr. Ahmed Sabah </w:t>
      </w:r>
      <w:proofErr w:type="spellStart"/>
      <w:r>
        <w:t>Shehab</w:t>
      </w:r>
      <w:proofErr w:type="spellEnd"/>
      <w:r>
        <w:t xml:space="preserve"> Ahmed Al-</w:t>
      </w:r>
      <w:proofErr w:type="spellStart"/>
      <w:r>
        <w:t>Qaisi</w:t>
      </w:r>
      <w:proofErr w:type="spellEnd"/>
    </w:p>
    <w:p w:rsidR="00D5705E" w:rsidRDefault="00D5705E" w:rsidP="00D5705E">
      <w:pPr>
        <w:jc w:val="right"/>
      </w:pPr>
      <w:r>
        <w:t>Place and date of birth: Baghdad 1980 AD</w:t>
      </w:r>
    </w:p>
    <w:p w:rsidR="00D5705E" w:rsidRDefault="00D5705E" w:rsidP="00D5705E">
      <w:pPr>
        <w:jc w:val="right"/>
      </w:pPr>
      <w:r>
        <w:t>Academic achievement: Graduated from the Islamic Studies Preparatory School, Baghdad, 1998 AD</w:t>
      </w:r>
    </w:p>
    <w:p w:rsidR="00D5705E" w:rsidRDefault="00D5705E" w:rsidP="00D5705E">
      <w:pPr>
        <w:jc w:val="right"/>
      </w:pPr>
      <w:r>
        <w:t xml:space="preserve">Obtained a Bachelor’s degree in Doctrine, Islamic Thought and </w:t>
      </w:r>
      <w:proofErr w:type="spellStart"/>
      <w:r>
        <w:t>Da’wah</w:t>
      </w:r>
      <w:proofErr w:type="spellEnd"/>
      <w:r>
        <w:t xml:space="preserve"> / College of Islamic Sciences / Iraqi University 2001-2002</w:t>
      </w:r>
    </w:p>
    <w:p w:rsidR="00D5705E" w:rsidRDefault="00D5705E" w:rsidP="00D5705E">
      <w:pPr>
        <w:jc w:val="right"/>
      </w:pPr>
      <w:r>
        <w:t>Obtained a master's degree majoring in the origins of religion / belief / College of Islamic Sciences / Iraqi University 2006</w:t>
      </w:r>
    </w:p>
    <w:p w:rsidR="00D5705E" w:rsidRDefault="00D5705E" w:rsidP="00D5705E">
      <w:pPr>
        <w:jc w:val="right"/>
      </w:pPr>
      <w:r>
        <w:t xml:space="preserve">Obtained a Ph.D., majoring in Fundamentals of Religion / Doctrine and Islamic </w:t>
      </w:r>
      <w:proofErr w:type="spellStart"/>
      <w:r>
        <w:t>Dawah</w:t>
      </w:r>
      <w:proofErr w:type="spellEnd"/>
      <w:r>
        <w:t xml:space="preserve"> / College of Islamic Sciences / University of Baghdad 27/8/2014 AD</w:t>
      </w:r>
    </w:p>
    <w:p w:rsidR="00D5705E" w:rsidRDefault="00D5705E" w:rsidP="00D5705E">
      <w:pPr>
        <w:jc w:val="right"/>
      </w:pPr>
      <w:r>
        <w:t>Job Title: Member of the Teaching Staff in the Department of Faith and Islamic Thought / College of Islamic Sciences / University of Baghdad</w:t>
      </w:r>
      <w:r>
        <w:rPr>
          <w:rFonts w:cs="Arial"/>
          <w:rtl/>
        </w:rPr>
        <w:t>.</w:t>
      </w:r>
    </w:p>
    <w:p w:rsidR="00D5705E" w:rsidRDefault="00D5705E" w:rsidP="00D5705E">
      <w:pPr>
        <w:jc w:val="right"/>
      </w:pPr>
      <w:r>
        <w:t>Academic title: Assistant Professor / Date of obtaining the title: 7/1/2018 AD</w:t>
      </w:r>
    </w:p>
    <w:p w:rsidR="00D5705E" w:rsidRDefault="00D5705E" w:rsidP="00D5705E">
      <w:pPr>
        <w:jc w:val="right"/>
      </w:pPr>
      <w:r>
        <w:t xml:space="preserve">Field of Specialization: Creed, Islamic </w:t>
      </w:r>
      <w:proofErr w:type="spellStart"/>
      <w:r>
        <w:t>Dawah</w:t>
      </w:r>
      <w:proofErr w:type="spellEnd"/>
      <w:r>
        <w:rPr>
          <w:rFonts w:cs="Arial"/>
          <w:rtl/>
        </w:rPr>
        <w:t>,</w:t>
      </w:r>
    </w:p>
    <w:p w:rsidR="00D5705E" w:rsidRDefault="00D5705E" w:rsidP="00D5705E">
      <w:pPr>
        <w:jc w:val="right"/>
      </w:pPr>
      <w:r>
        <w:t>Performed research</w:t>
      </w:r>
      <w:r>
        <w:rPr>
          <w:rFonts w:cs="Arial"/>
          <w:rtl/>
        </w:rPr>
        <w:t>:</w:t>
      </w:r>
    </w:p>
    <w:p w:rsidR="00D5705E" w:rsidRDefault="00D5705E" w:rsidP="00D5705E">
      <w:pPr>
        <w:jc w:val="right"/>
        <w:rPr>
          <w:rFonts w:hint="cs"/>
          <w:lang w:bidi="ar-IQ"/>
        </w:rPr>
      </w:pPr>
      <w:r>
        <w:t xml:space="preserve">-  </w:t>
      </w:r>
      <w:r>
        <w:t>Atonement of the Muslim / a verbal study - Master's thesis</w:t>
      </w:r>
      <w:r>
        <w:rPr>
          <w:rFonts w:cs="Arial"/>
          <w:rtl/>
        </w:rPr>
        <w:t xml:space="preserve"> </w:t>
      </w:r>
    </w:p>
    <w:p w:rsidR="00D5705E" w:rsidRDefault="00D5705E" w:rsidP="00D5705E">
      <w:pPr>
        <w:jc w:val="right"/>
      </w:pPr>
      <w:r>
        <w:t xml:space="preserve">  - </w:t>
      </w:r>
      <w:r>
        <w:t>Refutation and construction according to Imam Al-</w:t>
      </w:r>
      <w:proofErr w:type="spellStart"/>
      <w:r>
        <w:t>Ghazali</w:t>
      </w:r>
      <w:proofErr w:type="spellEnd"/>
      <w:r>
        <w:t xml:space="preserve"> / The Incoherence of the Philosophers book as a model</w:t>
      </w:r>
    </w:p>
    <w:p w:rsidR="00D5705E" w:rsidRDefault="00D5705E" w:rsidP="00D5705E">
      <w:pPr>
        <w:jc w:val="right"/>
      </w:pPr>
      <w:r>
        <w:t xml:space="preserve">- </w:t>
      </w:r>
      <w:r>
        <w:t>Doctrinal investigations from the story of Ibrahim, peace be upon him / the calamity shown</w:t>
      </w:r>
    </w:p>
    <w:p w:rsidR="00D5705E" w:rsidRDefault="00D5705E" w:rsidP="00D5705E">
      <w:pPr>
        <w:jc w:val="right"/>
      </w:pPr>
      <w:r>
        <w:rPr>
          <w:rFonts w:cs="Arial"/>
          <w:rtl/>
        </w:rPr>
        <w:t xml:space="preserve">         </w:t>
      </w:r>
      <w:r>
        <w:t xml:space="preserve"> - </w:t>
      </w:r>
      <w:r>
        <w:t>Doctrinal investigations in the story of Abraham and Moses, peace be upon them, in the Holy Qur’an - PhD thesis</w:t>
      </w:r>
      <w:r>
        <w:rPr>
          <w:rFonts w:cs="Arial"/>
          <w:rtl/>
        </w:rPr>
        <w:t xml:space="preserve"> -</w:t>
      </w:r>
    </w:p>
    <w:p w:rsidR="00D5705E" w:rsidRDefault="00D5705E" w:rsidP="00D5705E">
      <w:pPr>
        <w:jc w:val="right"/>
      </w:pPr>
      <w:r>
        <w:t xml:space="preserve">- </w:t>
      </w:r>
      <w:r>
        <w:t>Islamic Thought and Coexistence / Advocacy Signs / Participated Research in the Conference of the College of Islamic Sciences, University of Baghdad 2014 A.D</w:t>
      </w:r>
    </w:p>
    <w:p w:rsidR="00D5705E" w:rsidRDefault="00D5705E" w:rsidP="00D5705E">
      <w:pPr>
        <w:jc w:val="right"/>
      </w:pPr>
      <w:r>
        <w:rPr>
          <w:rFonts w:hint="cs"/>
          <w:rtl/>
        </w:rPr>
        <w:t xml:space="preserve">      </w:t>
      </w:r>
      <w:r>
        <w:t>Exposing the falsehood of the claim of spreading Islam by the sword / Participated research in the conference of the College of Islamic Sciences, University of Baghdad 2016 AD</w:t>
      </w:r>
    </w:p>
    <w:p w:rsidR="00D5705E" w:rsidRDefault="00D5705E" w:rsidP="00D5705E">
      <w:pPr>
        <w:jc w:val="right"/>
      </w:pPr>
      <w:r>
        <w:t xml:space="preserve">Doctrinal and </w:t>
      </w:r>
      <w:proofErr w:type="spellStart"/>
      <w:r>
        <w:t>Da’wah</w:t>
      </w:r>
      <w:proofErr w:type="spellEnd"/>
      <w:r>
        <w:t xml:space="preserve"> contents in the farewell sermon</w:t>
      </w:r>
    </w:p>
    <w:p w:rsidR="00D5705E" w:rsidRDefault="00D5705E" w:rsidP="00D5705E">
      <w:pPr>
        <w:jc w:val="right"/>
      </w:pPr>
      <w:r>
        <w:t xml:space="preserve">Doctrinal structure and advocacy in </w:t>
      </w:r>
      <w:proofErr w:type="spellStart"/>
      <w:r>
        <w:t>Surat</w:t>
      </w:r>
      <w:proofErr w:type="spellEnd"/>
      <w:r>
        <w:t xml:space="preserve"> Al-</w:t>
      </w:r>
      <w:proofErr w:type="spellStart"/>
      <w:r>
        <w:t>Kahf</w:t>
      </w:r>
      <w:proofErr w:type="spellEnd"/>
    </w:p>
    <w:p w:rsidR="00D5705E" w:rsidRDefault="00D5705E" w:rsidP="00D5705E">
      <w:pPr>
        <w:jc w:val="right"/>
      </w:pPr>
      <w:bookmarkStart w:id="0" w:name="_GoBack"/>
      <w:bookmarkEnd w:id="0"/>
      <w:r>
        <w:t>Jurisprudence of Difference in Islamic Thought / Associated Research in the Conference of the College of Islamic Sciences, University of Baghdad 2018</w:t>
      </w:r>
    </w:p>
    <w:p w:rsidR="00D5705E" w:rsidRDefault="00D5705E" w:rsidP="00D5705E">
      <w:pPr>
        <w:jc w:val="right"/>
      </w:pPr>
      <w:r>
        <w:rPr>
          <w:rFonts w:cs="Arial"/>
          <w:rtl/>
        </w:rPr>
        <w:t xml:space="preserve">   </w:t>
      </w:r>
      <w:r>
        <w:t>He has research participation in conferences of the College of Islamic Sciences, University of Baghdad / 2014-2018 AD</w:t>
      </w:r>
      <w:r>
        <w:rPr>
          <w:rFonts w:cs="Arial"/>
          <w:rtl/>
        </w:rPr>
        <w:t>.</w:t>
      </w:r>
    </w:p>
    <w:p w:rsidR="00D5705E" w:rsidRDefault="00D5705E" w:rsidP="00D5705E">
      <w:pPr>
        <w:jc w:val="right"/>
      </w:pPr>
      <w:r>
        <w:rPr>
          <w:rFonts w:cs="Arial"/>
          <w:rtl/>
        </w:rPr>
        <w:lastRenderedPageBreak/>
        <w:t xml:space="preserve"> </w:t>
      </w:r>
      <w:r>
        <w:t>And a member of the examination committees in the Department of Creed and Islamic Thought / 2007 - 2022 AD</w:t>
      </w:r>
      <w:r>
        <w:rPr>
          <w:rFonts w:cs="Arial"/>
          <w:rtl/>
        </w:rPr>
        <w:t>.</w:t>
      </w:r>
    </w:p>
    <w:p w:rsidR="001D2507" w:rsidRDefault="00D5705E" w:rsidP="00D5705E">
      <w:pPr>
        <w:jc w:val="right"/>
      </w:pPr>
      <w:r>
        <w:rPr>
          <w:rFonts w:cs="Arial"/>
          <w:rtl/>
        </w:rPr>
        <w:t xml:space="preserve"> </w:t>
      </w:r>
      <w:r>
        <w:t>And a member of the Committee for Scientific Promotions and Intellectual Safety at the College of Islamic Sciences, University of Baghdad</w:t>
      </w:r>
    </w:p>
    <w:sectPr w:rsidR="001D2507" w:rsidSect="005740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5E"/>
    <w:rsid w:val="001D2507"/>
    <w:rsid w:val="005740F8"/>
    <w:rsid w:val="00D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 House</dc:creator>
  <cp:lastModifiedBy>Spider House</cp:lastModifiedBy>
  <cp:revision>1</cp:revision>
  <dcterms:created xsi:type="dcterms:W3CDTF">2022-11-02T18:57:00Z</dcterms:created>
  <dcterms:modified xsi:type="dcterms:W3CDTF">2022-11-02T19:06:00Z</dcterms:modified>
</cp:coreProperties>
</file>